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C9" w:rsidRDefault="00CF52C9" w:rsidP="00CF52C9">
      <w:pPr>
        <w:jc w:val="center"/>
        <w:rPr>
          <w:b/>
          <w:sz w:val="32"/>
          <w:szCs w:val="32"/>
        </w:rPr>
      </w:pPr>
      <w:r w:rsidRPr="00CF52C9">
        <w:rPr>
          <w:b/>
          <w:sz w:val="32"/>
          <w:szCs w:val="32"/>
        </w:rPr>
        <w:t>Kamratrespon</w:t>
      </w:r>
      <w:r w:rsidR="008A4336">
        <w:rPr>
          <w:b/>
          <w:sz w:val="32"/>
          <w:szCs w:val="32"/>
        </w:rPr>
        <w:t>s ideutveckling</w:t>
      </w:r>
      <w:r w:rsidR="00BE51E1">
        <w:rPr>
          <w:b/>
          <w:sz w:val="32"/>
          <w:szCs w:val="32"/>
        </w:rPr>
        <w:t xml:space="preserve"> – </w:t>
      </w:r>
      <w:r w:rsidR="00593F54">
        <w:rPr>
          <w:b/>
          <w:sz w:val="32"/>
          <w:szCs w:val="32"/>
        </w:rPr>
        <w:t>Förskolan 2.0</w:t>
      </w:r>
    </w:p>
    <w:tbl>
      <w:tblPr>
        <w:tblStyle w:val="Ljuslista-dekorfrg3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A8303B" w:rsidTr="00BE5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A8303B" w:rsidRPr="0063523F" w:rsidRDefault="00A8303B" w:rsidP="00A8303B">
            <w:pPr>
              <w:spacing w:line="215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</w:pPr>
            <w:r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E</w:t>
            </w:r>
          </w:p>
        </w:tc>
        <w:tc>
          <w:tcPr>
            <w:tcW w:w="3535" w:type="dxa"/>
          </w:tcPr>
          <w:p w:rsidR="00A8303B" w:rsidRPr="0063523F" w:rsidRDefault="00A8303B" w:rsidP="00A8303B">
            <w:pPr>
              <w:spacing w:line="21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</w:pPr>
            <w:r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C</w:t>
            </w:r>
          </w:p>
        </w:tc>
        <w:tc>
          <w:tcPr>
            <w:tcW w:w="3536" w:type="dxa"/>
          </w:tcPr>
          <w:p w:rsidR="00A8303B" w:rsidRPr="0063523F" w:rsidRDefault="00A8303B" w:rsidP="00A8303B">
            <w:pPr>
              <w:spacing w:line="21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</w:pPr>
            <w:r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A</w:t>
            </w:r>
          </w:p>
        </w:tc>
      </w:tr>
      <w:tr w:rsidR="00A8303B" w:rsidTr="00BE5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A8303B" w:rsidRPr="00DD5BFB" w:rsidRDefault="00A8303B" w:rsidP="00393C56">
            <w:pPr>
              <w:spacing w:line="215" w:lineRule="atLeast"/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</w:pPr>
            <w:r w:rsidRPr="00DD5BFB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Eleven kan i slöjdarbetet bidra till att utveckla idéer med hjälp av erbjudet inspirationsmaterial.</w:t>
            </w:r>
          </w:p>
        </w:tc>
        <w:tc>
          <w:tcPr>
            <w:tcW w:w="3535" w:type="dxa"/>
          </w:tcPr>
          <w:p w:rsidR="00A8303B" w:rsidRPr="00DD5BFB" w:rsidRDefault="00A8303B" w:rsidP="00393C56">
            <w:pPr>
              <w:spacing w:line="2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</w:pPr>
            <w:r w:rsidRPr="00DD5BFB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Eleven kan i slöjdarbetet</w:t>
            </w:r>
            <w:r w:rsidRPr="00DD5BFB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eastAsia="sv-SE"/>
              </w:rPr>
              <w:t> utveckla</w:t>
            </w:r>
            <w:r w:rsidRPr="00DD5BFB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 idéer med hjälp av erbjudet inspirationsmaterial.</w:t>
            </w:r>
          </w:p>
        </w:tc>
        <w:tc>
          <w:tcPr>
            <w:tcW w:w="3536" w:type="dxa"/>
          </w:tcPr>
          <w:p w:rsidR="00A8303B" w:rsidRPr="00DD5BFB" w:rsidRDefault="00A8303B" w:rsidP="00393C56">
            <w:pPr>
              <w:spacing w:line="2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</w:pPr>
            <w:r w:rsidRPr="00DD5BFB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Eleven kan i slöjdarbetet</w:t>
            </w:r>
            <w:r w:rsidRPr="00DD5BFB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eastAsia="sv-SE"/>
              </w:rPr>
              <w:t> utveckla</w:t>
            </w:r>
            <w:r w:rsidRPr="00DD5BFB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 idéer med hjälp av erbjudet inspirationsmaterial </w:t>
            </w:r>
            <w:r w:rsidRPr="00DD5BFB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eastAsia="sv-SE"/>
              </w:rPr>
              <w:t>och sådant som eleven själv har sökt upp</w:t>
            </w:r>
            <w:r w:rsidRPr="00DD5BFB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.</w:t>
            </w:r>
          </w:p>
        </w:tc>
      </w:tr>
      <w:tr w:rsidR="00A8303B" w:rsidTr="00BE5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A8303B" w:rsidRPr="0063523F" w:rsidRDefault="00A8303B" w:rsidP="00E52289">
            <w:pPr>
              <w:spacing w:line="215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63523F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Eleven kan på ett utvecklat och relativt väl genomarbetat sätt formge och framställa slöjdföremål i olika material utifrån instruktioner och delvis egna initiativ.</w:t>
            </w:r>
          </w:p>
        </w:tc>
        <w:tc>
          <w:tcPr>
            <w:tcW w:w="3535" w:type="dxa"/>
          </w:tcPr>
          <w:p w:rsidR="00A8303B" w:rsidRPr="0063523F" w:rsidRDefault="00A8303B" w:rsidP="00E52289">
            <w:pPr>
              <w:spacing w:line="2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63523F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Eleven kan på ett </w:t>
            </w:r>
            <w:r w:rsidRPr="0063523F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eastAsia="sv-SE"/>
              </w:rPr>
              <w:t>utvecklat och</w:t>
            </w:r>
            <w:r w:rsidRPr="0063523F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 </w:t>
            </w:r>
            <w:r w:rsidRPr="0063523F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eastAsia="sv-SE"/>
              </w:rPr>
              <w:t xml:space="preserve">relativt väl </w:t>
            </w:r>
            <w:r w:rsidRPr="0063523F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 xml:space="preserve">genomarbetat sätt formge och framställa slöjdföremål i olika material utifrån </w:t>
            </w:r>
            <w:r w:rsidRPr="0063523F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eastAsia="sv-SE"/>
              </w:rPr>
              <w:t>instruktioner och delvis egna initiativ</w:t>
            </w:r>
            <w:r w:rsidRPr="0063523F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.</w:t>
            </w:r>
          </w:p>
        </w:tc>
        <w:tc>
          <w:tcPr>
            <w:tcW w:w="3536" w:type="dxa"/>
          </w:tcPr>
          <w:p w:rsidR="00A8303B" w:rsidRDefault="00A8303B" w:rsidP="00E52289">
            <w:pPr>
              <w:spacing w:line="2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</w:pPr>
            <w:r w:rsidRPr="0063523F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Eleven kan på ett </w:t>
            </w:r>
            <w:r w:rsidRPr="0063523F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eastAsia="sv-SE"/>
              </w:rPr>
              <w:t>utvecklat och</w:t>
            </w:r>
            <w:r w:rsidRPr="0063523F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 </w:t>
            </w:r>
            <w:r w:rsidRPr="0063523F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eastAsia="sv-SE"/>
              </w:rPr>
              <w:t xml:space="preserve">relativt väl </w:t>
            </w:r>
            <w:r w:rsidRPr="0063523F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 xml:space="preserve">genomarbetat sätt formge och framställa slöjdföremål i olika material utifrån </w:t>
            </w:r>
            <w:r w:rsidRPr="0063523F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eastAsia="sv-SE"/>
              </w:rPr>
              <w:t>instruktioner och delvis egna initiativ</w:t>
            </w:r>
            <w:r w:rsidRPr="0063523F">
              <w:rPr>
                <w:rFonts w:eastAsia="Times New Roman" w:cs="Times New Roman"/>
                <w:color w:val="222222"/>
                <w:sz w:val="26"/>
                <w:szCs w:val="26"/>
                <w:lang w:eastAsia="sv-SE"/>
              </w:rPr>
              <w:t>.</w:t>
            </w:r>
          </w:p>
          <w:p w:rsidR="00A8303B" w:rsidRPr="0063523F" w:rsidRDefault="00A8303B" w:rsidP="00E52289">
            <w:pPr>
              <w:spacing w:line="2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222222"/>
                <w:sz w:val="26"/>
                <w:szCs w:val="26"/>
              </w:rPr>
            </w:pPr>
          </w:p>
        </w:tc>
      </w:tr>
    </w:tbl>
    <w:p w:rsidR="00A8303B" w:rsidRDefault="00A8303B" w:rsidP="00A8303B">
      <w:pPr>
        <w:spacing w:after="0" w:line="215" w:lineRule="atLeast"/>
        <w:contextualSpacing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</w:p>
    <w:p w:rsidR="00BE51E1" w:rsidRPr="00A8303B" w:rsidRDefault="00BE51E1" w:rsidP="00A8303B">
      <w:pPr>
        <w:pStyle w:val="Liststycke"/>
        <w:numPr>
          <w:ilvl w:val="0"/>
          <w:numId w:val="3"/>
        </w:numPr>
        <w:spacing w:after="0" w:line="215" w:lineRule="atLeast"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  <w:r w:rsidRPr="00A8303B"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  <w:t>Hur ser skissen ut? 1. Alla saker finns med – mått, material, teknik och produkt</w:t>
      </w:r>
    </w:p>
    <w:p w:rsidR="00BE51E1" w:rsidRPr="00BE51E1" w:rsidRDefault="00BE51E1" w:rsidP="00BE51E1">
      <w:pPr>
        <w:spacing w:after="0" w:line="215" w:lineRule="atLeast"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  <w:r w:rsidRPr="00BE51E1"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  <w:t xml:space="preserve">                                             2. Alla saker finns med och jag disponerar pappret bra.</w:t>
      </w:r>
    </w:p>
    <w:p w:rsidR="00BE51E1" w:rsidRPr="00BE51E1" w:rsidRDefault="00BE51E1" w:rsidP="00BE51E1">
      <w:pPr>
        <w:spacing w:after="0" w:line="215" w:lineRule="atLeast"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  <w:r w:rsidRPr="00BE51E1"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  <w:t xml:space="preserve">                                             3. Är den tydlig?</w:t>
      </w:r>
    </w:p>
    <w:p w:rsidR="00BE51E1" w:rsidRDefault="00BE51E1" w:rsidP="00BE51E1">
      <w:pPr>
        <w:spacing w:after="0" w:line="215" w:lineRule="atLeast"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  <w:r w:rsidRPr="00BE51E1"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  <w:t xml:space="preserve">                                             4. Finns flera förslag på olika</w:t>
      </w:r>
      <w:r w:rsidR="002B0C43"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  <w:t xml:space="preserve"> alternativ</w:t>
      </w:r>
      <w:bookmarkStart w:id="0" w:name="_GoBack"/>
      <w:bookmarkEnd w:id="0"/>
      <w:r w:rsidRPr="00BE51E1"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  <w:t>?</w:t>
      </w:r>
    </w:p>
    <w:p w:rsidR="00A8303B" w:rsidRPr="00BE51E1" w:rsidRDefault="00A8303B" w:rsidP="00BE51E1">
      <w:pPr>
        <w:spacing w:after="0" w:line="215" w:lineRule="atLeast"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  <w:r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  <w:tab/>
      </w:r>
      <w:r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  <w:tab/>
        <w:t>5. Finns det en variation på material?</w:t>
      </w:r>
    </w:p>
    <w:p w:rsidR="00BE51E1" w:rsidRPr="00BE51E1" w:rsidRDefault="00BE51E1" w:rsidP="00BE51E1">
      <w:pPr>
        <w:spacing w:after="0" w:line="215" w:lineRule="atLeast"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</w:p>
    <w:p w:rsidR="00BE51E1" w:rsidRPr="00BE51E1" w:rsidRDefault="00BE51E1" w:rsidP="00BE51E1">
      <w:pPr>
        <w:spacing w:after="0" w:line="215" w:lineRule="atLeast"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</w:p>
    <w:p w:rsidR="00BE51E1" w:rsidRPr="00BE51E1" w:rsidRDefault="00BE51E1" w:rsidP="00BE51E1">
      <w:pPr>
        <w:numPr>
          <w:ilvl w:val="0"/>
          <w:numId w:val="1"/>
        </w:numPr>
        <w:spacing w:after="0" w:line="215" w:lineRule="atLeast"/>
        <w:contextualSpacing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  <w:r w:rsidRPr="00BE51E1"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  <w:t>Stämmer skissen överens med collaget som är en inspiration?</w:t>
      </w:r>
    </w:p>
    <w:p w:rsidR="00BE51E1" w:rsidRPr="00BE51E1" w:rsidRDefault="00BE51E1" w:rsidP="00BE51E1">
      <w:pPr>
        <w:spacing w:after="0" w:line="215" w:lineRule="atLeast"/>
        <w:ind w:left="720"/>
        <w:contextualSpacing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</w:p>
    <w:p w:rsidR="00BE51E1" w:rsidRPr="00BE51E1" w:rsidRDefault="00BE51E1" w:rsidP="00BE51E1">
      <w:pPr>
        <w:numPr>
          <w:ilvl w:val="0"/>
          <w:numId w:val="1"/>
        </w:numPr>
        <w:spacing w:after="0" w:line="215" w:lineRule="atLeast"/>
        <w:contextualSpacing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  <w:r w:rsidRPr="00BE51E1"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  <w:t>Ser man en röd tråd i collaget?</w:t>
      </w:r>
    </w:p>
    <w:p w:rsidR="00BE51E1" w:rsidRPr="00BE51E1" w:rsidRDefault="00BE51E1" w:rsidP="00BE51E1">
      <w:pPr>
        <w:spacing w:after="0" w:line="215" w:lineRule="atLeast"/>
        <w:ind w:left="720"/>
        <w:contextualSpacing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</w:p>
    <w:p w:rsidR="00A8303B" w:rsidRDefault="00BE51E1" w:rsidP="00A8303B">
      <w:pPr>
        <w:numPr>
          <w:ilvl w:val="0"/>
          <w:numId w:val="1"/>
        </w:numPr>
        <w:spacing w:after="0" w:line="215" w:lineRule="atLeast"/>
        <w:contextualSpacing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  <w:r w:rsidRPr="00BE51E1"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  <w:t>Finns det en skiss + ett collage?</w:t>
      </w:r>
    </w:p>
    <w:p w:rsidR="00A8303B" w:rsidRDefault="00A8303B" w:rsidP="00A8303B">
      <w:pPr>
        <w:pStyle w:val="Liststycke"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</w:p>
    <w:p w:rsidR="00A8303B" w:rsidRPr="00BE51E1" w:rsidRDefault="00A8303B" w:rsidP="00A8303B">
      <w:pPr>
        <w:numPr>
          <w:ilvl w:val="0"/>
          <w:numId w:val="1"/>
        </w:numPr>
        <w:spacing w:after="0" w:line="215" w:lineRule="atLeast"/>
        <w:contextualSpacing/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</w:pPr>
      <w:r w:rsidRPr="00A8303B">
        <w:rPr>
          <w:rFonts w:ascii="Verdana" w:eastAsia="Times New Roman" w:hAnsi="Verdana" w:cs="Times New Roman"/>
          <w:b/>
          <w:color w:val="222222"/>
          <w:sz w:val="17"/>
          <w:szCs w:val="17"/>
          <w:lang w:eastAsia="sv-SE"/>
        </w:rPr>
        <w:t>Kan eleven berätta om sin inspiration och vart hon/han har fått den ifrån?</w:t>
      </w:r>
    </w:p>
    <w:p w:rsidR="00CF52C9" w:rsidRDefault="00CF52C9"/>
    <w:p w:rsidR="00CF52C9" w:rsidRDefault="00CF52C9">
      <w:r>
        <w:t>Tipp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03B">
        <w:t>______________________________________________________________________________________________________________________________________________________________________________________________</w:t>
      </w:r>
    </w:p>
    <w:p w:rsidR="00CF52C9" w:rsidRDefault="00CF52C9"/>
    <w:p w:rsidR="00924785" w:rsidRDefault="00924785"/>
    <w:sectPr w:rsidR="00924785" w:rsidSect="00CF5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D62"/>
    <w:multiLevelType w:val="hybridMultilevel"/>
    <w:tmpl w:val="C4068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F41C4"/>
    <w:multiLevelType w:val="hybridMultilevel"/>
    <w:tmpl w:val="9B545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C6A5D"/>
    <w:multiLevelType w:val="hybridMultilevel"/>
    <w:tmpl w:val="83F27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C9"/>
    <w:rsid w:val="0016304D"/>
    <w:rsid w:val="001B2B77"/>
    <w:rsid w:val="002B0C43"/>
    <w:rsid w:val="004F5B05"/>
    <w:rsid w:val="00593F54"/>
    <w:rsid w:val="00721BAF"/>
    <w:rsid w:val="008A4336"/>
    <w:rsid w:val="00924785"/>
    <w:rsid w:val="00A8303B"/>
    <w:rsid w:val="00BE51E1"/>
    <w:rsid w:val="00C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52C9"/>
    <w:pPr>
      <w:ind w:left="720"/>
      <w:contextualSpacing/>
    </w:pPr>
  </w:style>
  <w:style w:type="table" w:styleId="Ljuslista-dekorfrg3">
    <w:name w:val="Light List Accent 3"/>
    <w:basedOn w:val="Normaltabell"/>
    <w:uiPriority w:val="61"/>
    <w:rsid w:val="00BE51E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rutnt">
    <w:name w:val="Table Grid"/>
    <w:basedOn w:val="Normaltabell"/>
    <w:uiPriority w:val="59"/>
    <w:rsid w:val="00BE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52C9"/>
    <w:pPr>
      <w:ind w:left="720"/>
      <w:contextualSpacing/>
    </w:pPr>
  </w:style>
  <w:style w:type="table" w:styleId="Ljuslista-dekorfrg3">
    <w:name w:val="Light List Accent 3"/>
    <w:basedOn w:val="Normaltabell"/>
    <w:uiPriority w:val="61"/>
    <w:rsid w:val="00BE51E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rutnt">
    <w:name w:val="Table Grid"/>
    <w:basedOn w:val="Normaltabell"/>
    <w:uiPriority w:val="59"/>
    <w:rsid w:val="00BE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4</cp:revision>
  <dcterms:created xsi:type="dcterms:W3CDTF">2017-01-08T13:50:00Z</dcterms:created>
  <dcterms:modified xsi:type="dcterms:W3CDTF">2017-01-27T09:22:00Z</dcterms:modified>
</cp:coreProperties>
</file>